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A66" w:rsidRPr="00301A66" w:rsidRDefault="00301A66" w:rsidP="002F268A">
      <w:pPr>
        <w:shd w:val="clear" w:color="auto" w:fill="FFFFFF"/>
        <w:spacing w:before="120"/>
        <w:ind w:firstLine="709"/>
        <w:jc w:val="center"/>
        <w:rPr>
          <w:bCs/>
          <w:iCs/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301A66">
        <w:rPr>
          <w:bCs/>
          <w:iCs/>
          <w:color w:val="000000"/>
          <w:sz w:val="24"/>
          <w:szCs w:val="24"/>
        </w:rPr>
        <w:t>Проект</w:t>
      </w:r>
    </w:p>
    <w:p w:rsidR="002F268A" w:rsidRDefault="002F268A" w:rsidP="002F268A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2F268A" w:rsidRDefault="002F268A" w:rsidP="002F268A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2F268A" w:rsidRDefault="002F268A" w:rsidP="002F268A">
      <w:pPr>
        <w:pStyle w:val="a5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2F268A" w:rsidRDefault="002F268A" w:rsidP="002F268A">
      <w:pPr>
        <w:pStyle w:val="a5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2F268A" w:rsidRPr="00C52E6F" w:rsidRDefault="002F268A" w:rsidP="002F268A">
      <w:pPr>
        <w:pStyle w:val="a5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2F268A" w:rsidRPr="008D21B6" w:rsidRDefault="002F268A" w:rsidP="002F268A">
      <w:pPr>
        <w:pStyle w:val="a5"/>
        <w:jc w:val="center"/>
        <w:rPr>
          <w:sz w:val="32"/>
          <w:szCs w:val="32"/>
        </w:rPr>
      </w:pPr>
    </w:p>
    <w:p w:rsidR="002F268A" w:rsidRPr="0077703E" w:rsidRDefault="002F268A" w:rsidP="002F268A">
      <w:pPr>
        <w:pStyle w:val="a7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2F268A" w:rsidRDefault="002F268A" w:rsidP="002F268A">
      <w:pPr>
        <w:pStyle w:val="a7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</w:t>
      </w:r>
    </w:p>
    <w:p w:rsidR="002F268A" w:rsidRDefault="002F268A" w:rsidP="002F268A">
      <w:pPr>
        <w:pStyle w:val="a7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</w:p>
    <w:p w:rsidR="002F268A" w:rsidRPr="00F74402" w:rsidRDefault="002F268A" w:rsidP="002F268A">
      <w:pPr>
        <w:pStyle w:val="a7"/>
        <w:ind w:right="566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  условиях  приватизации муниципального движимого имущества – </w:t>
      </w:r>
      <w:r w:rsidR="00202E37">
        <w:rPr>
          <w:rFonts w:ascii="Times New Roman" w:hAnsi="Times New Roman" w:cs="Times New Roman"/>
        </w:rPr>
        <w:t xml:space="preserve">легковой автомобиль </w:t>
      </w:r>
      <w:r w:rsidR="00606320">
        <w:rPr>
          <w:rFonts w:ascii="Times New Roman" w:hAnsi="Times New Roman" w:cs="Times New Roman"/>
        </w:rPr>
        <w:t xml:space="preserve">HYUNDAI </w:t>
      </w:r>
      <w:proofErr w:type="spellStart"/>
      <w:r w:rsidR="00606320">
        <w:rPr>
          <w:rFonts w:ascii="Times New Roman" w:hAnsi="Times New Roman" w:cs="Times New Roman"/>
        </w:rPr>
        <w:t>Accent</w:t>
      </w:r>
      <w:proofErr w:type="spellEnd"/>
      <w:r w:rsidR="00606320">
        <w:rPr>
          <w:rFonts w:ascii="Times New Roman" w:hAnsi="Times New Roman" w:cs="Times New Roman"/>
        </w:rPr>
        <w:t>,</w:t>
      </w:r>
      <w:r w:rsidR="00606320">
        <w:rPr>
          <w:rFonts w:ascii="Times New Roman" w:hAnsi="Times New Roman" w:cs="Times New Roman"/>
        </w:rPr>
        <w:br/>
      </w:r>
      <w:r w:rsidR="00606320" w:rsidRPr="00606320">
        <w:rPr>
          <w:rFonts w:ascii="Times New Roman" w:hAnsi="Times New Roman" w:cs="Times New Roman"/>
        </w:rPr>
        <w:t>(VIN) X7MCF41GP6M084207</w:t>
      </w:r>
    </w:p>
    <w:p w:rsidR="002F268A" w:rsidRPr="00A52B12" w:rsidRDefault="002F268A" w:rsidP="002F268A">
      <w:pPr>
        <w:pStyle w:val="a7"/>
        <w:ind w:right="5669" w:firstLine="0"/>
        <w:rPr>
          <w:rFonts w:ascii="Times New Roman" w:hAnsi="Times New Roman" w:cs="Times New Roman"/>
        </w:rPr>
      </w:pPr>
    </w:p>
    <w:p w:rsidR="002F268A" w:rsidRDefault="002F268A" w:rsidP="002F268A">
      <w:pPr>
        <w:suppressAutoHyphens/>
        <w:ind w:right="141" w:firstLine="851"/>
        <w:jc w:val="both"/>
        <w:rPr>
          <w:sz w:val="28"/>
          <w:szCs w:val="28"/>
        </w:rPr>
      </w:pPr>
    </w:p>
    <w:p w:rsidR="002F268A" w:rsidRDefault="002F268A" w:rsidP="002F268A">
      <w:pPr>
        <w:suppressAutoHyphens/>
        <w:ind w:right="14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РФ от 21.12.2001 № 178-ФЗ </w:t>
      </w:r>
      <w:r>
        <w:rPr>
          <w:sz w:val="28"/>
          <w:szCs w:val="28"/>
        </w:rPr>
        <w:br/>
        <w:t xml:space="preserve">«О приватизации государственного и муниципального имущества», 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от 22.12.2015 № 67 </w:t>
      </w:r>
      <w:r>
        <w:rPr>
          <w:sz w:val="28"/>
          <w:szCs w:val="28"/>
        </w:rPr>
        <w:br/>
        <w:t xml:space="preserve">«О принятии Положения о приватизации муниципального имущества города Ростова-на-Дону»,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</w:t>
      </w:r>
      <w:r w:rsidR="00202E37" w:rsidRPr="001B0D2D">
        <w:rPr>
          <w:sz w:val="28"/>
          <w:szCs w:val="28"/>
        </w:rPr>
        <w:t>от 17.12.2019 № 792 «Об утверждении Прогнозного плана (программы) приватизации муниципального имущества города Ростова-на-Дону на 2020</w:t>
      </w:r>
      <w:r w:rsidR="00202E37">
        <w:rPr>
          <w:sz w:val="28"/>
          <w:szCs w:val="28"/>
        </w:rPr>
        <w:t xml:space="preserve"> </w:t>
      </w:r>
      <w:r w:rsidR="00202E37" w:rsidRPr="001B0D2D">
        <w:rPr>
          <w:sz w:val="28"/>
          <w:szCs w:val="28"/>
        </w:rPr>
        <w:t>год и на плановый период 2021 и 2022 годов»</w:t>
      </w:r>
      <w:r>
        <w:rPr>
          <w:sz w:val="28"/>
          <w:szCs w:val="28"/>
        </w:rPr>
        <w:t xml:space="preserve">, принимая во внимание решение комиссии по приватизации муниципального имущества </w:t>
      </w:r>
      <w:r w:rsidR="0042783C">
        <w:rPr>
          <w:sz w:val="28"/>
          <w:szCs w:val="28"/>
        </w:rPr>
        <w:br/>
      </w:r>
      <w:r>
        <w:rPr>
          <w:sz w:val="28"/>
          <w:szCs w:val="28"/>
        </w:rPr>
        <w:t xml:space="preserve">от </w:t>
      </w:r>
      <w:r w:rsidR="0042783C">
        <w:rPr>
          <w:sz w:val="28"/>
          <w:szCs w:val="28"/>
        </w:rPr>
        <w:t>30.06.2020</w:t>
      </w:r>
      <w:r>
        <w:rPr>
          <w:sz w:val="28"/>
          <w:szCs w:val="28"/>
        </w:rPr>
        <w:t xml:space="preserve"> (протокол № 3): </w:t>
      </w:r>
    </w:p>
    <w:p w:rsidR="002F268A" w:rsidRDefault="002F268A" w:rsidP="002F268A">
      <w:pPr>
        <w:suppressAutoHyphens/>
        <w:ind w:right="141"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1.  </w:t>
      </w:r>
      <w:proofErr w:type="gramStart"/>
      <w:r>
        <w:rPr>
          <w:color w:val="000000"/>
          <w:sz w:val="28"/>
          <w:szCs w:val="28"/>
        </w:rPr>
        <w:t>Приватизировать муниципальное</w:t>
      </w:r>
      <w:r w:rsidRPr="00A267D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движимое</w:t>
      </w:r>
      <w:r w:rsidRPr="00BA1444">
        <w:rPr>
          <w:color w:val="000000"/>
          <w:sz w:val="28"/>
          <w:szCs w:val="28"/>
        </w:rPr>
        <w:t xml:space="preserve"> имуществ</w:t>
      </w:r>
      <w:r>
        <w:rPr>
          <w:color w:val="000000"/>
          <w:sz w:val="28"/>
          <w:szCs w:val="28"/>
        </w:rPr>
        <w:t>о</w:t>
      </w:r>
      <w:r w:rsidRPr="00BA1444">
        <w:rPr>
          <w:color w:val="000000"/>
          <w:sz w:val="28"/>
          <w:szCs w:val="28"/>
        </w:rPr>
        <w:t xml:space="preserve">, транспортное средство - </w:t>
      </w:r>
      <w:r w:rsidR="00606320" w:rsidRPr="00606320">
        <w:rPr>
          <w:color w:val="000000"/>
          <w:sz w:val="28"/>
          <w:szCs w:val="28"/>
        </w:rPr>
        <w:t xml:space="preserve">легковой автомобиль HYUNDAI </w:t>
      </w:r>
      <w:proofErr w:type="spellStart"/>
      <w:r w:rsidR="00606320" w:rsidRPr="00606320">
        <w:rPr>
          <w:color w:val="000000"/>
          <w:sz w:val="28"/>
          <w:szCs w:val="28"/>
        </w:rPr>
        <w:t>Accent</w:t>
      </w:r>
      <w:proofErr w:type="spellEnd"/>
      <w:r w:rsidR="00606320" w:rsidRPr="00606320">
        <w:rPr>
          <w:color w:val="000000"/>
          <w:sz w:val="28"/>
          <w:szCs w:val="28"/>
        </w:rPr>
        <w:t xml:space="preserve">, идентификационный номер (VIN) X7MCF41GP6M084207, государственный регистрационный знак – А 680 ХВ 61, год выпуска – 2006, цвет кузова – серебристый, рабочий объем двигателя – 1 495 куб. см, мощность двигателя – 102 л.с. </w:t>
      </w:r>
      <w:r w:rsidR="00606320">
        <w:rPr>
          <w:color w:val="000000"/>
          <w:sz w:val="28"/>
          <w:szCs w:val="28"/>
        </w:rPr>
        <w:t xml:space="preserve">(75  кВт) </w:t>
      </w:r>
      <w:r>
        <w:rPr>
          <w:color w:val="000000"/>
          <w:sz w:val="28"/>
          <w:szCs w:val="28"/>
        </w:rPr>
        <w:t xml:space="preserve">(далее </w:t>
      </w:r>
      <w:r w:rsidR="0042783C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="0042783C">
        <w:rPr>
          <w:color w:val="000000"/>
          <w:sz w:val="28"/>
          <w:szCs w:val="28"/>
        </w:rPr>
        <w:t>транспортное средство</w:t>
      </w:r>
      <w:r>
        <w:rPr>
          <w:color w:val="000000"/>
          <w:sz w:val="28"/>
          <w:szCs w:val="28"/>
        </w:rPr>
        <w:t xml:space="preserve">). </w:t>
      </w:r>
      <w:proofErr w:type="gramEnd"/>
    </w:p>
    <w:p w:rsidR="002F268A" w:rsidRDefault="002F268A" w:rsidP="002F268A">
      <w:pPr>
        <w:suppressAutoHyphens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  Способ приватизации – аукцион.</w:t>
      </w:r>
      <w:r w:rsidRPr="00037EF9">
        <w:rPr>
          <w:sz w:val="28"/>
          <w:szCs w:val="28"/>
        </w:rPr>
        <w:t xml:space="preserve"> </w:t>
      </w:r>
    </w:p>
    <w:p w:rsidR="002F268A" w:rsidRDefault="002F268A" w:rsidP="002F268A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color w:val="000000"/>
          <w:sz w:val="28"/>
          <w:szCs w:val="28"/>
        </w:rPr>
        <w:t>  </w:t>
      </w:r>
      <w:proofErr w:type="gramStart"/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="0042783C">
        <w:rPr>
          <w:sz w:val="28"/>
          <w:szCs w:val="28"/>
        </w:rPr>
        <w:t>цену транспортного средства</w:t>
      </w:r>
      <w:r w:rsidRPr="009821F3">
        <w:rPr>
          <w:sz w:val="28"/>
          <w:szCs w:val="28"/>
        </w:rPr>
        <w:t>, равную</w:t>
      </w:r>
      <w:r>
        <w:rPr>
          <w:sz w:val="28"/>
          <w:szCs w:val="28"/>
        </w:rPr>
        <w:t xml:space="preserve"> рыночной стоимости в размере </w:t>
      </w:r>
      <w:r w:rsidR="00606320" w:rsidRPr="00606320">
        <w:rPr>
          <w:bCs/>
          <w:sz w:val="28"/>
          <w:szCs w:val="28"/>
        </w:rPr>
        <w:t xml:space="preserve">143 150,00 </w:t>
      </w:r>
      <w:r w:rsidRPr="009821F3">
        <w:rPr>
          <w:sz w:val="28"/>
          <w:szCs w:val="28"/>
        </w:rPr>
        <w:t>(</w:t>
      </w:r>
      <w:r>
        <w:rPr>
          <w:sz w:val="28"/>
          <w:szCs w:val="28"/>
        </w:rPr>
        <w:t xml:space="preserve">Сто </w:t>
      </w:r>
      <w:r w:rsidR="00606320">
        <w:rPr>
          <w:sz w:val="28"/>
          <w:szCs w:val="28"/>
        </w:rPr>
        <w:t>сорок три тысячи сто</w:t>
      </w:r>
      <w:proofErr w:type="gramEnd"/>
      <w:r w:rsidR="00606320">
        <w:rPr>
          <w:sz w:val="28"/>
          <w:szCs w:val="28"/>
        </w:rPr>
        <w:t xml:space="preserve"> пятьдесят</w:t>
      </w:r>
      <w:r>
        <w:rPr>
          <w:sz w:val="28"/>
          <w:szCs w:val="28"/>
        </w:rPr>
        <w:t xml:space="preserve">) рублей 00 копеек, </w:t>
      </w:r>
      <w:r w:rsidRPr="009821F3">
        <w:rPr>
          <w:sz w:val="28"/>
          <w:szCs w:val="28"/>
        </w:rPr>
        <w:t>(без у</w:t>
      </w:r>
      <w:r>
        <w:rPr>
          <w:sz w:val="28"/>
          <w:szCs w:val="28"/>
        </w:rPr>
        <w:t>чета НДС), согласно отчету от 29.05.2020</w:t>
      </w:r>
      <w:r w:rsidR="00606320">
        <w:rPr>
          <w:sz w:val="28"/>
          <w:szCs w:val="28"/>
        </w:rPr>
        <w:t xml:space="preserve"> </w:t>
      </w:r>
      <w:r w:rsidR="00606320" w:rsidRPr="00606320">
        <w:rPr>
          <w:sz w:val="28"/>
          <w:szCs w:val="28"/>
        </w:rPr>
        <w:t>№ 19025/06-20</w:t>
      </w:r>
      <w:r>
        <w:rPr>
          <w:sz w:val="28"/>
          <w:szCs w:val="28"/>
        </w:rPr>
        <w:t xml:space="preserve">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>олненном</w:t>
      </w:r>
      <w:proofErr w:type="gramStart"/>
      <w:r>
        <w:rPr>
          <w:sz w:val="28"/>
          <w:szCs w:val="28"/>
        </w:rPr>
        <w:t>у ООО</w:t>
      </w:r>
      <w:proofErr w:type="gramEnd"/>
      <w:r>
        <w:rPr>
          <w:sz w:val="28"/>
          <w:szCs w:val="28"/>
        </w:rPr>
        <w:t xml:space="preserve"> «Экспертное учреждение «СОЮЗЭКСПЕРТИЗА»</w:t>
      </w:r>
      <w:r w:rsidRPr="009821F3">
        <w:rPr>
          <w:sz w:val="28"/>
          <w:szCs w:val="28"/>
        </w:rPr>
        <w:t xml:space="preserve">, согласованному городской комиссией по согласованию </w:t>
      </w:r>
      <w:r>
        <w:rPr>
          <w:sz w:val="28"/>
          <w:szCs w:val="28"/>
        </w:rPr>
        <w:t>результатов оценки от 11.06.2020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17).</w:t>
      </w:r>
    </w:p>
    <w:p w:rsidR="0042783C" w:rsidRPr="00A74785" w:rsidRDefault="002F268A" w:rsidP="0042783C">
      <w:pPr>
        <w:suppressAutoHyphens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 Отделу организации торгов</w:t>
      </w:r>
      <w:r>
        <w:rPr>
          <w:color w:val="000000"/>
          <w:sz w:val="28"/>
          <w:szCs w:val="28"/>
        </w:rPr>
        <w:t xml:space="preserve"> департамента (О.Н. </w:t>
      </w:r>
      <w:proofErr w:type="spellStart"/>
      <w:r>
        <w:rPr>
          <w:color w:val="000000"/>
          <w:sz w:val="28"/>
          <w:szCs w:val="28"/>
        </w:rPr>
        <w:t>Терпугова</w:t>
      </w:r>
      <w:proofErr w:type="spellEnd"/>
      <w:r>
        <w:rPr>
          <w:color w:val="000000"/>
          <w:sz w:val="28"/>
          <w:szCs w:val="28"/>
        </w:rPr>
        <w:t>) провести мероприятия по продаже объекта на аукционе с открытой формой</w:t>
      </w:r>
      <w:r w:rsidRPr="00206E20">
        <w:rPr>
          <w:color w:val="000000"/>
          <w:sz w:val="28"/>
          <w:szCs w:val="28"/>
        </w:rPr>
        <w:t xml:space="preserve"> подачи </w:t>
      </w:r>
      <w:r w:rsidRPr="00206E20">
        <w:rPr>
          <w:color w:val="000000"/>
          <w:sz w:val="28"/>
          <w:szCs w:val="28"/>
        </w:rPr>
        <w:lastRenderedPageBreak/>
        <w:t>предложений о цене</w:t>
      </w:r>
      <w:r>
        <w:rPr>
          <w:color w:val="000000"/>
          <w:sz w:val="28"/>
          <w:szCs w:val="28"/>
        </w:rPr>
        <w:t>.</w:t>
      </w:r>
      <w:r w:rsidR="0042783C">
        <w:rPr>
          <w:color w:val="000000"/>
          <w:sz w:val="28"/>
          <w:szCs w:val="28"/>
        </w:rPr>
        <w:t xml:space="preserve"> </w:t>
      </w:r>
      <w:r w:rsidR="0042783C">
        <w:rPr>
          <w:sz w:val="28"/>
          <w:szCs w:val="28"/>
        </w:rPr>
        <w:t>Продажа осуществляется в электронной форме на сайте в информационно-телекоммуникационной сети «Интернет</w:t>
      </w:r>
      <w:r w:rsidR="0042783C" w:rsidRPr="00A74785">
        <w:rPr>
          <w:sz w:val="28"/>
          <w:szCs w:val="28"/>
        </w:rPr>
        <w:t xml:space="preserve">» </w:t>
      </w:r>
      <w:hyperlink r:id="rId7" w:history="1">
        <w:r w:rsidR="0042783C" w:rsidRPr="00A74785">
          <w:rPr>
            <w:rStyle w:val="a9"/>
            <w:color w:val="auto"/>
            <w:sz w:val="28"/>
            <w:szCs w:val="28"/>
            <w:u w:val="none"/>
          </w:rPr>
          <w:t>http://utp.sberbank-ast.ru</w:t>
        </w:r>
      </w:hyperlink>
      <w:r w:rsidR="0042783C" w:rsidRPr="00A74785">
        <w:rPr>
          <w:sz w:val="28"/>
          <w:szCs w:val="28"/>
        </w:rPr>
        <w:t xml:space="preserve"> (оператор электронной площадки - ЗАО «</w:t>
      </w:r>
      <w:proofErr w:type="spellStart"/>
      <w:r w:rsidR="0042783C" w:rsidRPr="00A74785">
        <w:rPr>
          <w:sz w:val="28"/>
          <w:szCs w:val="28"/>
        </w:rPr>
        <w:t>Сбербанк-АСТ</w:t>
      </w:r>
      <w:proofErr w:type="spellEnd"/>
      <w:r w:rsidR="0042783C" w:rsidRPr="00A74785">
        <w:rPr>
          <w:sz w:val="28"/>
          <w:szCs w:val="28"/>
        </w:rPr>
        <w:t>»).</w:t>
      </w:r>
    </w:p>
    <w:p w:rsidR="002F268A" w:rsidRDefault="002F268A" w:rsidP="002F268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>
        <w:rPr>
          <w:sz w:val="28"/>
          <w:szCs w:val="28"/>
        </w:rPr>
        <w:t>  МКУ «Управление казной города Ростова-на-Дону»:</w:t>
      </w:r>
    </w:p>
    <w:p w:rsidR="002F268A" w:rsidRDefault="002F268A" w:rsidP="002F268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5.1.  Подготовить акт приема-передачи объекта;</w:t>
      </w:r>
    </w:p>
    <w:p w:rsidR="002F268A" w:rsidRPr="00A45AFF" w:rsidRDefault="002F268A" w:rsidP="002F268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  Направить в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соответствии </w:t>
      </w:r>
      <w:r>
        <w:rPr>
          <w:sz w:val="28"/>
          <w:szCs w:val="28"/>
        </w:rPr>
        <w:br/>
        <w:t>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C2E1A">
        <w:rPr>
          <w:sz w:val="28"/>
          <w:szCs w:val="28"/>
        </w:rPr>
        <w:t>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  </w:t>
      </w:r>
    </w:p>
    <w:p w:rsidR="002F268A" w:rsidRPr="003C6DFB" w:rsidRDefault="002F268A" w:rsidP="002F268A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3C6DFB">
        <w:rPr>
          <w:sz w:val="28"/>
          <w:szCs w:val="28"/>
        </w:rPr>
        <w:t>.</w:t>
      </w:r>
      <w:r w:rsidR="0042783C">
        <w:rPr>
          <w:sz w:val="28"/>
          <w:szCs w:val="28"/>
        </w:rPr>
        <w:t>  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 настоящего распоряжения </w:t>
      </w:r>
      <w:r>
        <w:rPr>
          <w:color w:val="000000"/>
          <w:sz w:val="28"/>
          <w:szCs w:val="28"/>
        </w:rPr>
        <w:br/>
        <w:t xml:space="preserve">за </w:t>
      </w:r>
      <w:r w:rsidR="0042783C">
        <w:rPr>
          <w:color w:val="000000"/>
          <w:sz w:val="28"/>
          <w:szCs w:val="28"/>
        </w:rPr>
        <w:t xml:space="preserve">директором Департамента </w:t>
      </w:r>
      <w:proofErr w:type="spellStart"/>
      <w:r w:rsidR="0042783C">
        <w:rPr>
          <w:color w:val="000000"/>
          <w:sz w:val="28"/>
          <w:szCs w:val="28"/>
        </w:rPr>
        <w:t>имущественно-земельных</w:t>
      </w:r>
      <w:proofErr w:type="spellEnd"/>
      <w:r w:rsidR="0042783C">
        <w:rPr>
          <w:color w:val="000000"/>
          <w:sz w:val="28"/>
          <w:szCs w:val="28"/>
        </w:rPr>
        <w:t xml:space="preserve"> отношений города Ростова-на-Дону.</w:t>
      </w:r>
    </w:p>
    <w:p w:rsidR="002F268A" w:rsidRPr="00AC65D8" w:rsidRDefault="002F268A" w:rsidP="002F268A">
      <w:pPr>
        <w:rPr>
          <w:sz w:val="24"/>
          <w:szCs w:val="24"/>
        </w:rPr>
      </w:pPr>
    </w:p>
    <w:p w:rsidR="002F268A" w:rsidRPr="00AC65D8" w:rsidRDefault="002F268A" w:rsidP="002F268A">
      <w:pPr>
        <w:rPr>
          <w:sz w:val="24"/>
          <w:szCs w:val="24"/>
        </w:rPr>
      </w:pPr>
    </w:p>
    <w:p w:rsidR="00226527" w:rsidRDefault="00226527" w:rsidP="00226527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И. о. директора департамента     </w:t>
      </w:r>
    </w:p>
    <w:p w:rsidR="00226527" w:rsidRDefault="00226527" w:rsidP="00226527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226527" w:rsidRPr="002F4623" w:rsidRDefault="00226527" w:rsidP="00226527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А.В. </w:t>
      </w:r>
      <w:proofErr w:type="spellStart"/>
      <w:r>
        <w:rPr>
          <w:sz w:val="28"/>
          <w:szCs w:val="28"/>
        </w:rPr>
        <w:t>Шанько</w:t>
      </w:r>
      <w:proofErr w:type="spellEnd"/>
      <w:r>
        <w:rPr>
          <w:sz w:val="28"/>
          <w:szCs w:val="28"/>
        </w:rPr>
        <w:t xml:space="preserve">                                               </w:t>
      </w:r>
    </w:p>
    <w:p w:rsidR="00226527" w:rsidRDefault="00226527" w:rsidP="00226527">
      <w:pPr>
        <w:jc w:val="both"/>
        <w:rPr>
          <w:color w:val="000000"/>
          <w:sz w:val="28"/>
          <w:szCs w:val="28"/>
        </w:rPr>
      </w:pPr>
    </w:p>
    <w:p w:rsidR="00226527" w:rsidRDefault="00226527" w:rsidP="00226527">
      <w:pPr>
        <w:rPr>
          <w:color w:val="000000"/>
          <w:sz w:val="28"/>
          <w:szCs w:val="28"/>
        </w:rPr>
      </w:pPr>
    </w:p>
    <w:p w:rsidR="00226527" w:rsidRDefault="00226527" w:rsidP="00226527">
      <w:pPr>
        <w:rPr>
          <w:color w:val="000000"/>
          <w:sz w:val="28"/>
          <w:szCs w:val="28"/>
        </w:rPr>
      </w:pPr>
    </w:p>
    <w:p w:rsidR="00226527" w:rsidRPr="004567A3" w:rsidRDefault="00226527" w:rsidP="00226527">
      <w:pPr>
        <w:rPr>
          <w:sz w:val="28"/>
          <w:szCs w:val="28"/>
        </w:rPr>
      </w:pPr>
    </w:p>
    <w:p w:rsidR="00226527" w:rsidRDefault="00226527" w:rsidP="00226527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226527" w:rsidRDefault="00226527" w:rsidP="00226527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226527" w:rsidRDefault="00226527" w:rsidP="00226527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226527" w:rsidRDefault="00226527" w:rsidP="00226527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226527" w:rsidRDefault="00226527" w:rsidP="00226527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226527" w:rsidRDefault="00226527" w:rsidP="00226527">
      <w:pPr>
        <w:suppressAutoHyphens/>
        <w:ind w:right="141"/>
        <w:jc w:val="both"/>
        <w:rPr>
          <w:sz w:val="28"/>
          <w:szCs w:val="28"/>
        </w:rPr>
      </w:pPr>
    </w:p>
    <w:p w:rsidR="00226527" w:rsidRDefault="00226527" w:rsidP="00226527">
      <w:pPr>
        <w:tabs>
          <w:tab w:val="left" w:pos="709"/>
        </w:tabs>
        <w:suppressAutoHyphens/>
        <w:jc w:val="both"/>
        <w:rPr>
          <w:color w:val="000000"/>
        </w:rPr>
      </w:pPr>
    </w:p>
    <w:p w:rsidR="00226527" w:rsidRDefault="00226527" w:rsidP="00226527">
      <w:pPr>
        <w:tabs>
          <w:tab w:val="left" w:pos="709"/>
        </w:tabs>
        <w:suppressAutoHyphens/>
        <w:jc w:val="both"/>
        <w:rPr>
          <w:color w:val="000000"/>
        </w:rPr>
      </w:pPr>
    </w:p>
    <w:p w:rsidR="00226527" w:rsidRDefault="00226527" w:rsidP="00226527">
      <w:pPr>
        <w:tabs>
          <w:tab w:val="left" w:pos="709"/>
        </w:tabs>
        <w:suppressAutoHyphens/>
        <w:jc w:val="both"/>
        <w:rPr>
          <w:color w:val="000000"/>
        </w:rPr>
      </w:pPr>
    </w:p>
    <w:p w:rsidR="00226527" w:rsidRDefault="00226527" w:rsidP="00226527">
      <w:pPr>
        <w:tabs>
          <w:tab w:val="left" w:pos="709"/>
        </w:tabs>
        <w:suppressAutoHyphens/>
        <w:jc w:val="both"/>
        <w:rPr>
          <w:color w:val="000000"/>
        </w:rPr>
      </w:pPr>
    </w:p>
    <w:p w:rsidR="00226527" w:rsidRDefault="00226527" w:rsidP="00226527">
      <w:pPr>
        <w:tabs>
          <w:tab w:val="left" w:pos="709"/>
        </w:tabs>
        <w:suppressAutoHyphens/>
        <w:jc w:val="both"/>
        <w:rPr>
          <w:color w:val="000000"/>
        </w:rPr>
      </w:pPr>
    </w:p>
    <w:p w:rsidR="00226527" w:rsidRDefault="00226527" w:rsidP="00226527">
      <w:pPr>
        <w:tabs>
          <w:tab w:val="left" w:pos="709"/>
        </w:tabs>
        <w:suppressAutoHyphens/>
        <w:jc w:val="both"/>
        <w:rPr>
          <w:color w:val="000000"/>
        </w:rPr>
      </w:pPr>
    </w:p>
    <w:p w:rsidR="00226527" w:rsidRDefault="00226527" w:rsidP="00226527">
      <w:pPr>
        <w:tabs>
          <w:tab w:val="left" w:pos="709"/>
        </w:tabs>
        <w:suppressAutoHyphens/>
        <w:jc w:val="both"/>
        <w:rPr>
          <w:color w:val="000000"/>
        </w:rPr>
      </w:pPr>
    </w:p>
    <w:p w:rsidR="00285287" w:rsidRDefault="00285287" w:rsidP="00226527">
      <w:pPr>
        <w:tabs>
          <w:tab w:val="left" w:pos="709"/>
        </w:tabs>
        <w:suppressAutoHyphens/>
        <w:jc w:val="both"/>
        <w:rPr>
          <w:color w:val="000000"/>
        </w:rPr>
      </w:pPr>
    </w:p>
    <w:p w:rsidR="00285287" w:rsidRDefault="00285287" w:rsidP="00226527">
      <w:pPr>
        <w:tabs>
          <w:tab w:val="left" w:pos="709"/>
        </w:tabs>
        <w:suppressAutoHyphens/>
        <w:jc w:val="both"/>
        <w:rPr>
          <w:color w:val="000000"/>
        </w:rPr>
      </w:pPr>
    </w:p>
    <w:p w:rsidR="00285287" w:rsidRDefault="00285287" w:rsidP="00226527">
      <w:pPr>
        <w:tabs>
          <w:tab w:val="left" w:pos="709"/>
        </w:tabs>
        <w:suppressAutoHyphens/>
        <w:jc w:val="both"/>
        <w:rPr>
          <w:color w:val="000000"/>
        </w:rPr>
      </w:pPr>
    </w:p>
    <w:p w:rsidR="00285287" w:rsidRDefault="00285287" w:rsidP="00226527">
      <w:pPr>
        <w:tabs>
          <w:tab w:val="left" w:pos="709"/>
        </w:tabs>
        <w:suppressAutoHyphens/>
        <w:jc w:val="both"/>
        <w:rPr>
          <w:color w:val="000000"/>
        </w:rPr>
      </w:pPr>
    </w:p>
    <w:p w:rsidR="00285287" w:rsidRDefault="00285287" w:rsidP="00226527">
      <w:pPr>
        <w:tabs>
          <w:tab w:val="left" w:pos="709"/>
        </w:tabs>
        <w:suppressAutoHyphens/>
        <w:jc w:val="both"/>
        <w:rPr>
          <w:color w:val="000000"/>
        </w:rPr>
      </w:pPr>
    </w:p>
    <w:p w:rsidR="00285287" w:rsidRDefault="00285287" w:rsidP="00226527">
      <w:pPr>
        <w:tabs>
          <w:tab w:val="left" w:pos="709"/>
        </w:tabs>
        <w:suppressAutoHyphens/>
        <w:jc w:val="both"/>
        <w:rPr>
          <w:color w:val="000000"/>
        </w:rPr>
      </w:pPr>
    </w:p>
    <w:p w:rsidR="00285287" w:rsidRDefault="00285287" w:rsidP="00226527">
      <w:pPr>
        <w:tabs>
          <w:tab w:val="left" w:pos="709"/>
        </w:tabs>
        <w:suppressAutoHyphens/>
        <w:jc w:val="both"/>
        <w:rPr>
          <w:color w:val="000000"/>
        </w:rPr>
      </w:pPr>
    </w:p>
    <w:p w:rsidR="00285287" w:rsidRDefault="00285287" w:rsidP="00226527">
      <w:pPr>
        <w:tabs>
          <w:tab w:val="left" w:pos="709"/>
        </w:tabs>
        <w:suppressAutoHyphens/>
        <w:jc w:val="both"/>
        <w:rPr>
          <w:color w:val="000000"/>
        </w:rPr>
      </w:pPr>
    </w:p>
    <w:p w:rsidR="00285287" w:rsidRDefault="00285287" w:rsidP="00226527">
      <w:pPr>
        <w:tabs>
          <w:tab w:val="left" w:pos="709"/>
        </w:tabs>
        <w:suppressAutoHyphens/>
        <w:jc w:val="both"/>
        <w:rPr>
          <w:color w:val="000000"/>
        </w:rPr>
      </w:pPr>
    </w:p>
    <w:p w:rsidR="00285287" w:rsidRDefault="00285287" w:rsidP="00226527">
      <w:pPr>
        <w:tabs>
          <w:tab w:val="left" w:pos="709"/>
        </w:tabs>
        <w:suppressAutoHyphens/>
        <w:jc w:val="both"/>
        <w:rPr>
          <w:color w:val="000000"/>
        </w:rPr>
      </w:pPr>
    </w:p>
    <w:p w:rsidR="00285287" w:rsidRDefault="00285287" w:rsidP="00226527">
      <w:pPr>
        <w:tabs>
          <w:tab w:val="left" w:pos="709"/>
        </w:tabs>
        <w:suppressAutoHyphens/>
        <w:jc w:val="both"/>
        <w:rPr>
          <w:color w:val="000000"/>
        </w:rPr>
      </w:pPr>
    </w:p>
    <w:p w:rsidR="00285287" w:rsidRDefault="00285287" w:rsidP="00226527">
      <w:pPr>
        <w:tabs>
          <w:tab w:val="left" w:pos="709"/>
        </w:tabs>
        <w:suppressAutoHyphens/>
        <w:jc w:val="both"/>
        <w:rPr>
          <w:color w:val="000000"/>
        </w:rPr>
      </w:pPr>
    </w:p>
    <w:p w:rsidR="00285287" w:rsidRDefault="00285287" w:rsidP="00226527">
      <w:pPr>
        <w:tabs>
          <w:tab w:val="left" w:pos="709"/>
        </w:tabs>
        <w:suppressAutoHyphens/>
        <w:jc w:val="both"/>
        <w:rPr>
          <w:color w:val="000000"/>
        </w:rPr>
      </w:pPr>
    </w:p>
    <w:p w:rsidR="00226527" w:rsidRDefault="00226527" w:rsidP="00226527">
      <w:pPr>
        <w:tabs>
          <w:tab w:val="left" w:pos="709"/>
        </w:tabs>
        <w:suppressAutoHyphens/>
        <w:jc w:val="both"/>
        <w:rPr>
          <w:color w:val="000000"/>
        </w:rPr>
      </w:pPr>
    </w:p>
    <w:p w:rsidR="00285287" w:rsidRDefault="00285287" w:rsidP="00226527">
      <w:pPr>
        <w:tabs>
          <w:tab w:val="left" w:pos="709"/>
        </w:tabs>
        <w:suppressAutoHyphens/>
        <w:jc w:val="both"/>
        <w:rPr>
          <w:color w:val="000000"/>
        </w:rPr>
      </w:pPr>
      <w:r>
        <w:rPr>
          <w:color w:val="000000"/>
        </w:rPr>
        <w:t>Отдел организации торгов</w:t>
      </w:r>
    </w:p>
    <w:sectPr w:rsidR="00285287" w:rsidSect="00933D10">
      <w:headerReference w:type="default" r:id="rId8"/>
      <w:pgSz w:w="11907" w:h="16840"/>
      <w:pgMar w:top="992" w:right="851" w:bottom="992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62E7" w:rsidRDefault="00AC62E7" w:rsidP="00057696">
      <w:r>
        <w:separator/>
      </w:r>
    </w:p>
  </w:endnote>
  <w:endnote w:type="continuationSeparator" w:id="0">
    <w:p w:rsidR="00AC62E7" w:rsidRDefault="00AC62E7" w:rsidP="000576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62E7" w:rsidRDefault="00AC62E7" w:rsidP="00057696">
      <w:r>
        <w:separator/>
      </w:r>
    </w:p>
  </w:footnote>
  <w:footnote w:type="continuationSeparator" w:id="0">
    <w:p w:rsidR="00AC62E7" w:rsidRDefault="00AC62E7" w:rsidP="0005769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FC9" w:rsidRDefault="00AC62E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268A"/>
    <w:rsid w:val="00057696"/>
    <w:rsid w:val="00202E37"/>
    <w:rsid w:val="00226527"/>
    <w:rsid w:val="00285287"/>
    <w:rsid w:val="002F268A"/>
    <w:rsid w:val="00301A66"/>
    <w:rsid w:val="00317D2B"/>
    <w:rsid w:val="00341AAC"/>
    <w:rsid w:val="00360F2D"/>
    <w:rsid w:val="0042783C"/>
    <w:rsid w:val="004C3CE7"/>
    <w:rsid w:val="00535492"/>
    <w:rsid w:val="00606320"/>
    <w:rsid w:val="007A6CA0"/>
    <w:rsid w:val="00A21839"/>
    <w:rsid w:val="00AC62E7"/>
    <w:rsid w:val="00B706DF"/>
    <w:rsid w:val="00BB6E5A"/>
    <w:rsid w:val="00DA1FA9"/>
    <w:rsid w:val="00E257CB"/>
    <w:rsid w:val="00E74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6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F268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F26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2F268A"/>
    <w:pPr>
      <w:spacing w:after="120"/>
    </w:pPr>
  </w:style>
  <w:style w:type="character" w:customStyle="1" w:styleId="a6">
    <w:name w:val="Основной текст Знак"/>
    <w:basedOn w:val="a0"/>
    <w:link w:val="a5"/>
    <w:rsid w:val="002F26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rsid w:val="002F268A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rsid w:val="002F268A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3">
    <w:name w:val="Body Text Indent 3"/>
    <w:basedOn w:val="a"/>
    <w:link w:val="30"/>
    <w:rsid w:val="002F268A"/>
    <w:pPr>
      <w:ind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rsid w:val="002F268A"/>
    <w:rPr>
      <w:rFonts w:ascii="Courier New" w:eastAsia="Times New Roman" w:hAnsi="Courier New" w:cs="Courier New"/>
      <w:sz w:val="28"/>
      <w:szCs w:val="28"/>
      <w:lang w:eastAsia="ru-RU"/>
    </w:rPr>
  </w:style>
  <w:style w:type="character" w:styleId="a9">
    <w:name w:val="Hyperlink"/>
    <w:basedOn w:val="a0"/>
    <w:unhideWhenUsed/>
    <w:rsid w:val="0042783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utp.sberbank-ast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76083B-8E9B-41B8-83D0-AA20A5EF6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2020-07-02T06:32:00Z</cp:lastPrinted>
  <dcterms:created xsi:type="dcterms:W3CDTF">2020-07-06T07:44:00Z</dcterms:created>
  <dcterms:modified xsi:type="dcterms:W3CDTF">2020-07-06T07:44:00Z</dcterms:modified>
</cp:coreProperties>
</file>